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0"/>
      </w:pPr>
      <w:r>
        <w:rPr>
          <w:rFonts w:ascii="DIN Pro" w:cs="DIN Pro" w:eastAsia="DIN Pro" w:hAnsi="DIN Pro"/>
          <w:b/>
          <w:bCs/>
          <w:color w:val="1F254A"/>
          <w:sz w:val="38"/>
          <w:szCs w:val="38"/>
        </w:rPr>
        <w:t xml:space="preserve">Skill «gt_presentazione» — Descrizione e guida</w:t>
      </w:r>
    </w:p>
    <w:p>
      <w:pPr>
        <w:spacing w:after="40"/>
      </w:pPr>
      <w:r>
        <w:rPr>
          <w:rFonts w:ascii="DIN Pro" w:cs="DIN Pro" w:eastAsia="DIN Pro" w:hAnsi="DIN Pro"/>
          <w:color w:val="5B6170"/>
          <w:sz w:val="23"/>
          <w:szCs w:val="23"/>
        </w:rPr>
        <w:t xml:space="preserve">Esempio di skill per Claude per la creazione di presentazioni nella CI Consult4AI / Garda Trentino</w:t>
      </w:r>
    </w:p>
    <w:p>
      <w:pPr>
        <w:spacing w:after="200"/>
      </w:pPr>
      <w:r>
        <w:rPr>
          <w:rFonts w:ascii="DIN Pro" w:cs="DIN Pro" w:eastAsia="DIN Pro" w:hAnsi="DIN Pro"/>
          <w:color w:val="5B6170"/>
          <w:sz w:val="20"/>
          <w:szCs w:val="20"/>
        </w:rPr>
        <w:t xml:space="preserve">Consult4AI · per il workshop «Analisi dei dati con l'AI» · Garda Trentino, 23/06/2026</w:t>
      </w:r>
    </w:p>
    <w:p>
      <w:pPr>
        <w:pBdr>
          <w:bottom w:val="single" w:color="3C8C5E" w:sz="12" w:space="4"/>
        </w:pBdr>
      </w:pPr>
      <w:r>
        <w:rPr>
          <w:sz w:val="8"/>
          <w:szCs w:val="8"/>
        </w:rPr>
        <w:t xml:space="preserve"/>
      </w:r>
    </w:p>
    <w:p>
      <w:pPr>
        <w:pStyle w:val="Heading1"/>
        <w:pBdr>
          <w:bottom w:val="single" w:color="3C8C5E" w:sz="8" w:space="3"/>
        </w:pBdr>
        <w:spacing w:after="60" w:before="160"/>
      </w:pPr>
      <w:r>
        <w:rPr>
          <w:rFonts w:ascii="DIN Pro" w:cs="DIN Pro" w:eastAsia="DIN Pro" w:hAnsi="DIN Pro"/>
          <w:b/>
          <w:bCs/>
          <w:color w:val="1F254A"/>
          <w:sz w:val="28"/>
          <w:szCs w:val="28"/>
        </w:rPr>
        <w:t xml:space="preserve">1. Che cos'è uno skill di Claude?</w:t>
      </w:r>
    </w:p>
    <w:p>
      <w:pPr>
        <w:spacing w:after="110" w:line="268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Uno skill è un'istruzione che Claude richiama automaticamente quando una richiesta lo rende rilevante. Tecnicamente è un file SKILL.md (qui: gt_presentazione.md) con un'intestazione YAML e una parte di istruzioni in Markdown. Facoltativamente, accanto si trovano file di supporto in assets/ (es. il logo), references/ (regole di dettaglio) e scripts/ (script di supporto).</w:t>
      </w:r>
    </w:p>
    <w:p>
      <w:pPr>
        <w:spacing w:after="110" w:line="268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È importante la logica a due livelli: per ogni richiesta Claude legge solo il nome e la descrizione di tutti gli skill e, in base a questi, decide se uno skill è pertinente. Solo quando lo skill si attiva, viene caricato il testo vero e proprio delle istruzioni. Per questo la descrizione indica QUANDO usare lo skill, mentre il corpo indica COME svolgere il compito.</w:t>
      </w:r>
    </w:p>
    <w:p>
      <w:pPr>
        <w:pStyle w:val="Heading1"/>
        <w:pBdr>
          <w:bottom w:val="single" w:color="3C8C5E" w:sz="8" w:space="3"/>
        </w:pBdr>
        <w:spacing w:after="60" w:before="160"/>
      </w:pPr>
      <w:r>
        <w:rPr>
          <w:rFonts w:ascii="DIN Pro" w:cs="DIN Pro" w:eastAsia="DIN Pro" w:hAnsi="DIN Pro"/>
          <w:b/>
          <w:bCs/>
          <w:color w:val="1F254A"/>
          <w:sz w:val="28"/>
          <w:szCs w:val="28"/>
        </w:rPr>
        <w:t xml:space="preserve">2. Scopo di questo skill</w:t>
      </w:r>
    </w:p>
    <w:p>
      <w:pPr>
        <w:spacing w:after="110" w:line="268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Lo skill gt_presentazione fa sì che da una richiesta semplice come «crea una presentazione da questi dati» nasca automaticamente un file PowerPoint (.pptx) conforme alla CI — in italiano (lingua del cliente), in due passaggi: prima la struttura dei contenuti, poi le slide impaginate. È il «valore aggiunto» dietro la Scheda 3b: invece di restituire solo testo, Claude costruisce il file finito con il look corretto.</w:t>
      </w:r>
    </w:p>
    <w:p>
      <w:pPr>
        <w:pStyle w:val="Heading1"/>
        <w:pBdr>
          <w:bottom w:val="single" w:color="3C8C5E" w:sz="8" w:space="3"/>
        </w:pBdr>
        <w:spacing w:after="60" w:before="160"/>
      </w:pPr>
      <w:r>
        <w:rPr>
          <w:rFonts w:ascii="DIN Pro" w:cs="DIN Pro" w:eastAsia="DIN Pro" w:hAnsi="DIN Pro"/>
          <w:b/>
          <w:bCs/>
          <w:color w:val="1F254A"/>
          <w:sz w:val="28"/>
          <w:szCs w:val="28"/>
        </w:rPr>
        <w:t xml:space="preserve">3. Struttura di una SKILL.md</w:t>
      </w:r>
    </w:p>
    <w:p>
      <w:pPr>
        <w:spacing w:after="50" w:before="140"/>
      </w:pPr>
      <w:r>
        <w:rPr>
          <w:rFonts w:ascii="DIN Pro" w:cs="DIN Pro" w:eastAsia="DIN Pro" w:hAnsi="DIN Pro"/>
          <w:b/>
          <w:bCs/>
          <w:color w:val="1F254A"/>
          <w:sz w:val="23"/>
          <w:szCs w:val="23"/>
        </w:rPr>
        <w:t xml:space="preserve">Intestazione YAML (frontmatter)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name: il nome univoco dello skill (minuscole/trattini), qui gt-presentazione.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description: l'attivatore. Descrive con formulazioni concrete quando Claude deve richiamare lo skill (es. «crea le slide», «presentazione», «deck»). Più è precisa, più affidabile è l'attivazione.</w:t>
      </w:r>
    </w:p>
    <w:p>
      <w:pPr>
        <w:spacing w:after="50" w:before="140"/>
      </w:pPr>
      <w:r>
        <w:rPr>
          <w:rFonts w:ascii="DIN Pro" w:cs="DIN Pro" w:eastAsia="DIN Pro" w:hAnsi="DIN Pro"/>
          <w:b/>
          <w:bCs/>
          <w:color w:val="1F254A"/>
          <w:sz w:val="23"/>
          <w:szCs w:val="23"/>
        </w:rPr>
        <w:t xml:space="preserve">Corpo (parte di istruzioni)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Scopo / Quando usarlo: finalità e casi d'uso.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Workflow: l'ordine obbligatorio — prima la struttura, poi il design, verifica dei numeri, generazione del .pptx, QA.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Regole CI: colori, font, logo, regole di layout.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Contenuti / Output / QA: indicazioni sui contenuti, formato del risultato, controllo qualità.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Risorse collegate: rimandi ad assets/ (logo), references/ (CI di dettaglio) e allo skill pptx per il rendering.</w:t>
      </w:r>
    </w:p>
    <w:p>
      <w:pPr>
        <w:pStyle w:val="Heading1"/>
        <w:pBdr>
          <w:bottom w:val="single" w:color="3C8C5E" w:sz="8" w:space="3"/>
        </w:pBdr>
        <w:spacing w:after="60" w:before="160"/>
      </w:pPr>
      <w:r>
        <w:rPr>
          <w:rFonts w:ascii="DIN Pro" w:cs="DIN Pro" w:eastAsia="DIN Pro" w:hAnsi="DIN Pro"/>
          <w:b/>
          <w:bCs/>
          <w:color w:val="1F254A"/>
          <w:sz w:val="28"/>
          <w:szCs w:val="28"/>
        </w:rPr>
        <w:t xml:space="preserve">4. Come lavora lo skill</w:t>
      </w:r>
    </w:p>
    <w:p>
      <w:pPr>
        <w:spacing w:after="110" w:line="268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Il workflow impone il principio «prima pensare, poi impaginare»: prima nasce una struttura (massimo 8 slide, per ogni slide titolo, 3–4 punti, una nota per il relatore). Poi Claude verifica i numeri — si usano solo i dati forniti, ciò che manca è marcato con [DA COMPLETARE], nulla viene inventato. Solo dopo viene costruito il file .pptx nella CI (Navy #1F254A, Verde #57B686, DIN Pro, logo in alto a destra) e infine si esegue un controllo qualità (numeri corretti? nessun testo che fuoriesce? CI applicata?). Gli skill si possono combinare: gt_presentazione fornisce contenuto e CI, lo skill pptx già esistente si occupa del rendering tecnico del file.</w:t>
      </w:r>
    </w:p>
    <w:p>
      <w:pPr>
        <w:pStyle w:val="Heading1"/>
        <w:pBdr>
          <w:bottom w:val="single" w:color="3C8C5E" w:sz="8" w:space="3"/>
        </w:pBdr>
        <w:spacing w:after="60" w:before="160"/>
      </w:pPr>
      <w:r>
        <w:rPr>
          <w:rFonts w:ascii="DIN Pro" w:cs="DIN Pro" w:eastAsia="DIN Pro" w:hAnsi="DIN Pro"/>
          <w:b/>
          <w:bCs/>
          <w:color w:val="1F254A"/>
          <w:sz w:val="28"/>
          <w:szCs w:val="28"/>
        </w:rPr>
        <w:t xml:space="preserve">5. Testo completo dello skill (gt_presentazione.md)</w:t>
      </w:r>
    </w:p>
    <w:p>
      <w:pPr>
        <w:spacing w:after="110" w:line="268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Il contenuto seguente è identico al file allegato gt_presentazione.md: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---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name: gt-presentazione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description: &gt;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Crea presentazioni PowerPoint (.pptx) professionali e conformi alla CI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Consult4AI / Garda Trentino. Usa questo skill quando l'utente chiede di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creare slide, una presentazione, un deck o un "report da presentare" a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partire da dati, appunti o un file. Applica colori, font e logo aziendali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e produce un file .pptx con le note del relatore.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---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 Skill: Presentazioni Garda Trentino (gt_presentazione)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## Scopo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Da dati o appunti produci una BOZZA di presentazione .pptx pronta, in due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passaggi: prima la struttura dei contenuti, poi le slide nel layout CI.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Output predefinito in italiano (lingua del cliente), salvo richiesta diversa.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## Quando usarlo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Richieste tipo: "fai una presentazione", "crea le slide", "deck per la giunta",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"metti questi dati in una presentazione".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Se è allegato un file dati (Excel/CSV) o appunti: usali come UNICA fonte.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## Workflow (obbligatorio, in quest'ordine)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1. Struttura prima del design. Genera un outline: massimo 8 slide; per ogni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 slide titolo, 3-4 punti, 1 nota per il relatore. Inizia con un messaggio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 chiave, chiudi con i "prossimi passi".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2. Verifica i numeri. Usa solo i dati forniti. Non inventare cifre; ciò che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 manca va marcato [DA COMPLETARE]. Non calcolare valori non derivabili dai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 dati (es. nessun ROAS se la spesa è 0).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3. Genera il file .pptx applicando la CI (sotto). Aggiungi le note del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 relatore in ogni slide.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4. Controllo qualità prima di consegnare (vedi sezione QA).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## Regole CI (applicare sempre)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Colori: Navy #1F254A (sfondo/titoli), Verde #57B686 (accenti), testo #FFFFFF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su scuro / #222222 su chiaro.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Font: titoli DIN Pro Bold; corpo DIN Pro Regular.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Logo: in alto a destra (versione bianca su sfondo scuro). Vedi assets/.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Layout: una sola idea per slide; massimo 5-6 punti; molto spazio bianco;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 niente righe decorative sotto i titoli, niente clipart.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## Contenuti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Slide 1: titolo + sottotitolo + data. Slide finale: prossimi passi / azioni.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Se utile, una slide "glossario" iniziale per i termini tecnici.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Tono: professionale, accogliente, mai pubblicitario-gridato.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## Output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Un file .pptx scaricabile, con note del relatore.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Riepilogo a fine generazione: numero di slide e punti aperti [DA COMPLETARE].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## QA (prima di consegnare)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Ogni numero corrisponde ai dati forniti? Nessun dato inventato?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I testi entrano nelle caselle (nessun overflow)? Contrasto leggibile?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CI applicata (colori, font, logo)?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 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## Risorse collegate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assets/logo-garda.png  — logo ufficiale (non ricolorare, non distorcere).</w:t>
      </w:r>
    </w:p>
    <w:p>
      <w:pPr>
        <w:pBdr>
          <w:left w:val="single" w:color="57B686" w:sz="18" w:space="6"/>
        </w:pBdr>
        <w:shd w:fill="F1F2F5" w:val="clear"/>
        <w:spacing w:after="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references/ci-dettaglio.md  — palette estesa, dimensioni font, esempi.</w:t>
      </w:r>
    </w:p>
    <w:p>
      <w:pPr>
        <w:pBdr>
          <w:left w:val="single" w:color="57B686" w:sz="18" w:space="6"/>
        </w:pBdr>
        <w:shd w:fill="F1F2F5" w:val="clear"/>
        <w:spacing w:after="120" w:line="236"/>
        <w:ind w:left="120" w:right="120"/>
      </w:pPr>
      <w:r>
        <w:rPr>
          <w:rFonts w:ascii="Consolas" w:cs="Consolas" w:eastAsia="Consolas" w:hAnsi="Consolas"/>
          <w:color w:val="1A1A1A"/>
          <w:sz w:val="17"/>
          <w:szCs w:val="17"/>
        </w:rPr>
        <w:t xml:space="preserve">- Per il rendering .pptx questo skill si appoggia allo skill "pptx".</w:t>
      </w:r>
    </w:p>
    <w:p>
      <w:pPr>
        <w:pStyle w:val="Heading1"/>
        <w:pBdr>
          <w:bottom w:val="single" w:color="3C8C5E" w:sz="8" w:space="3"/>
        </w:pBdr>
        <w:spacing w:after="60" w:before="160"/>
      </w:pPr>
      <w:r>
        <w:rPr>
          <w:rFonts w:ascii="DIN Pro" w:cs="DIN Pro" w:eastAsia="DIN Pro" w:hAnsi="DIN Pro"/>
          <w:b/>
          <w:bCs/>
          <w:color w:val="1F254A"/>
          <w:sz w:val="28"/>
          <w:szCs w:val="28"/>
        </w:rPr>
        <w:t xml:space="preserve">6. Installazione e attivazione</w:t>
      </w:r>
    </w:p>
    <w:p>
      <w:pPr>
        <w:spacing w:after="110" w:line="268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Questo file è un modello. Uno skill non si attiva nella chat, ma nelle impostazioni: Impostazioni → Capabilities (oppure tramite lo skill-creator). Lì si registra la cartella dello skill (con SKILL.md e, facoltativamente, assets/ e references/). File di supporto consigliati: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assets/logo-garda.png — il logo ufficiale (versione bianca per le slide scure).</w:t>
      </w:r>
    </w:p>
    <w:p>
      <w:pPr>
        <w:pStyle w:val="ListParagraph"/>
        <w:numPr>
          <w:ilvl w:val="0"/>
          <w:numId w:val="1"/>
        </w:numPr>
        <w:spacing w:after="60" w:line="260"/>
      </w:pPr>
      <w:r>
        <w:rPr>
          <w:rFonts w:ascii="DIN Pro" w:cs="DIN Pro" w:eastAsia="DIN Pro" w:hAnsi="DIN Pro"/>
          <w:color w:val="222222"/>
          <w:sz w:val="22"/>
          <w:szCs w:val="22"/>
        </w:rPr>
        <w:t xml:space="preserve">references/ci-dettaglio.md — CI dettagliata: palette estesa, dimensioni dei font, esempi di layout.</w:t>
      </w:r>
    </w:p>
    <w:p>
      <w:pPr>
        <w:shd w:fill="EAF3EE" w:val="clear"/>
        <w:spacing w:after="80" w:before="100"/>
        <w:ind w:left="120" w:right="120"/>
      </w:pPr>
      <w:r>
        <w:rPr>
          <w:rFonts w:ascii="DIN Pro" w:cs="DIN Pro" w:eastAsia="DIN Pro" w:hAnsi="DIN Pro"/>
          <w:color w:val="222222"/>
          <w:sz w:val="21"/>
          <w:szCs w:val="21"/>
        </w:rPr>
        <w:t xml:space="preserve">Nota: l'attivazione/installazione di uno skill non può avvenire da una sessione di chat in corso — va fatta tramite Impostazioni → Capabilities. Volentieri creo anche il file references/ci-dettaglio.md come documento di supporto.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IN Pro" w:cs="DIN Pro" w:eastAsia="DIN Pro" w:hAnsi="DIN Pr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otnotes" Target="footnot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endnotes" Target="endnotes.xml"/><Relationship Id="rId9" Type="http://schemas.openxmlformats.org/officeDocument/2006/relationships/customXml" Target="../customXml/item2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FEE19858488447872FF48F606A97D9" ma:contentTypeVersion="11" ma:contentTypeDescription="Ein neues Dokument erstellen." ma:contentTypeScope="" ma:versionID="bbf252f2a5cbd737a880b49751bf6364">
  <xsd:schema xmlns:xsd="http://www.w3.org/2001/XMLSchema" xmlns:xs="http://www.w3.org/2001/XMLSchema" xmlns:p="http://schemas.microsoft.com/office/2006/metadata/properties" xmlns:ns2="9072988e-ff22-464c-bd74-76dfb62357f9" targetNamespace="http://schemas.microsoft.com/office/2006/metadata/properties" ma:root="true" ma:fieldsID="defa167d0812c2eee44f106c86d56075" ns2:_="">
    <xsd:import namespace="9072988e-ff22-464c-bd74-76dfb6235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2988e-ff22-464c-bd74-76dfb623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21a3df4-a78b-43c9-a03e-c7aee820b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72988e-ff22-464c-bd74-76dfb62357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73EF52-4BAD-4CEC-8698-DC645F29B1B6}"/>
</file>

<file path=customXml/itemProps2.xml><?xml version="1.0" encoding="utf-8"?>
<ds:datastoreItem xmlns:ds="http://schemas.openxmlformats.org/officeDocument/2006/customXml" ds:itemID="{94407B70-30AC-4DFB-B667-12F5653CBD20}"/>
</file>

<file path=customXml/itemProps3.xml><?xml version="1.0" encoding="utf-8"?>
<ds:datastoreItem xmlns:ds="http://schemas.openxmlformats.org/officeDocument/2006/customXml" ds:itemID="{2BA63714-ED2A-446C-AB06-5F69EFBC2AF5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2026-06-23T09:10:46Z</dcterms:created>
  <dcterms:modified xsi:type="dcterms:W3CDTF">2026-06-23T09:10:46Z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0x0101005CFEE19858488447872FF48F606A97D9</vt:lpwstr>
  </property>
</Properties>
</file>